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668C9" w14:textId="77777777" w:rsidR="005E3180" w:rsidRPr="00C07511" w:rsidRDefault="66477E74" w:rsidP="005E3180">
      <w:pPr>
        <w:jc w:val="center"/>
      </w:pPr>
      <w:bookmarkStart w:id="0" w:name="_GoBack"/>
      <w:bookmarkEnd w:id="0"/>
      <w:r w:rsidRPr="66477E74">
        <w:rPr>
          <w:b/>
          <w:bCs/>
          <w:u w:val="single"/>
        </w:rPr>
        <w:t>ВАЖНА ИНФОРМАЦИЯ ЗА РАБОТОДАТЕЛСКИТЕ ОРГАНИЗАЦИИ И МЕНТОРИТЕ</w:t>
      </w:r>
    </w:p>
    <w:p w14:paraId="0E003914" w14:textId="77777777" w:rsidR="005E3180" w:rsidRPr="00C07511" w:rsidRDefault="66477E74" w:rsidP="005E3180">
      <w:pPr>
        <w:jc w:val="center"/>
      </w:pPr>
      <w:r>
        <w:t xml:space="preserve"> ПО ПРОЕКТ „СТУДЕНТСКИ ПРАКТИКИ”</w:t>
      </w:r>
    </w:p>
    <w:p w14:paraId="2C0F8A91" w14:textId="77777777" w:rsidR="005E3180" w:rsidRDefault="005E3180" w:rsidP="005E3180">
      <w:pPr>
        <w:jc w:val="center"/>
        <w:rPr>
          <w:b/>
          <w:u w:val="single"/>
        </w:rPr>
      </w:pPr>
    </w:p>
    <w:p w14:paraId="5520F1B6" w14:textId="5BED512B" w:rsidR="00A24639" w:rsidRPr="00CF4EC4" w:rsidRDefault="35000840" w:rsidP="00A24639">
      <w:pPr>
        <w:jc w:val="both"/>
      </w:pPr>
      <w:r>
        <w:t>Всички работодатели и ментори, които желаят да провеждат практически обучения на студенти от Югозападния университет "Неофит Рилски", могат да сключат договори по проект „Студентски практики“ с Университета при следния ред:</w:t>
      </w:r>
    </w:p>
    <w:p w14:paraId="0A77DBA9" w14:textId="0E3E492A" w:rsidR="66477E74" w:rsidRDefault="66477E74" w:rsidP="66477E74">
      <w:pPr>
        <w:jc w:val="both"/>
      </w:pPr>
    </w:p>
    <w:p w14:paraId="0EE11A15" w14:textId="6B5265B3" w:rsidR="00A24639" w:rsidRPr="00C74B45" w:rsidRDefault="35000840" w:rsidP="35000840">
      <w:pPr>
        <w:jc w:val="both"/>
        <w:rPr>
          <w:rStyle w:val="Hyperlink"/>
          <w:b/>
          <w:bCs/>
        </w:rPr>
      </w:pPr>
      <w:r>
        <w:t>1. Договорът на работодателската организация се генерира от системата на проекта (</w:t>
      </w:r>
      <w:hyperlink r:id="rId6">
        <w:r w:rsidRPr="35000840">
          <w:rPr>
            <w:rStyle w:val="Hyperlink"/>
          </w:rPr>
          <w:t>http://praktiki.mon.bg</w:t>
        </w:r>
      </w:hyperlink>
      <w:r w:rsidRPr="35000840">
        <w:rPr>
          <w:rStyle w:val="Hyperlink"/>
          <w:color w:val="auto"/>
        </w:rPr>
        <w:t xml:space="preserve">) </w:t>
      </w:r>
      <w:r w:rsidRPr="35000840">
        <w:rPr>
          <w:rStyle w:val="Hyperlink"/>
          <w:color w:val="auto"/>
          <w:u w:val="none"/>
        </w:rPr>
        <w:t xml:space="preserve">в 3 екземпляра, подписва се от представляващия организацията, подпечатва се и се депозира в Центъра за кариерно развитие всеки работен ден от 9,00 ч. до 12,00 ч. и от 13,00 до 17,00 ч. Към всеки от трите екземпляра се представя Приложение 1 – Списък на менторите от обучаващата организация. </w:t>
      </w:r>
    </w:p>
    <w:p w14:paraId="7FB09405" w14:textId="2F4206A5" w:rsidR="35000840" w:rsidRDefault="5BD1B3CA" w:rsidP="5BD1B3CA">
      <w:pPr>
        <w:jc w:val="both"/>
        <w:rPr>
          <w:rStyle w:val="Hyperlink"/>
          <w:color w:val="auto"/>
          <w:u w:val="none"/>
        </w:rPr>
      </w:pPr>
      <w:r w:rsidRPr="5BD1B3CA">
        <w:rPr>
          <w:rStyle w:val="Hyperlink"/>
          <w:color w:val="auto"/>
          <w:u w:val="none"/>
        </w:rPr>
        <w:t>При невъзможност договорите да бъдат представени в центъра, могат да бъдат изпратени по поща или куриер.</w:t>
      </w:r>
    </w:p>
    <w:p w14:paraId="105D4865" w14:textId="2B3794F6" w:rsidR="00A24639" w:rsidRPr="00C74B45" w:rsidRDefault="35000840" w:rsidP="35000840">
      <w:pPr>
        <w:jc w:val="both"/>
        <w:rPr>
          <w:rStyle w:val="Hyperlink"/>
          <w:b/>
          <w:bCs/>
        </w:rPr>
      </w:pPr>
      <w:r w:rsidRPr="35000840">
        <w:rPr>
          <w:rStyle w:val="Hyperlink"/>
          <w:b/>
          <w:bCs/>
          <w:color w:val="auto"/>
          <w:u w:val="none"/>
          <w:lang w:val="en-US"/>
        </w:rPr>
        <w:t>NB!</w:t>
      </w:r>
      <w:r w:rsidRPr="35000840">
        <w:rPr>
          <w:rStyle w:val="Hyperlink"/>
          <w:b/>
          <w:bCs/>
          <w:color w:val="auto"/>
          <w:u w:val="none"/>
        </w:rPr>
        <w:t xml:space="preserve"> Не може да бъде генериран договор за партньорство, ако няма нито един студент от съответното ВУ, потвърдил практика в обучаващата организация. </w:t>
      </w:r>
    </w:p>
    <w:p w14:paraId="4263A01B" w14:textId="678577F9" w:rsidR="00A24639" w:rsidRPr="00C74B45" w:rsidRDefault="66477E74" w:rsidP="66477E74">
      <w:pPr>
        <w:jc w:val="both"/>
        <w:rPr>
          <w:rStyle w:val="Hyperlink"/>
          <w:b/>
          <w:bCs/>
        </w:rPr>
      </w:pPr>
      <w:r w:rsidRPr="66477E74">
        <w:rPr>
          <w:rStyle w:val="Hyperlink"/>
          <w:b/>
          <w:bCs/>
          <w:color w:val="auto"/>
          <w:lang w:val="en-US"/>
        </w:rPr>
        <w:t>N</w:t>
      </w:r>
      <w:r w:rsidRPr="66477E74">
        <w:rPr>
          <w:rStyle w:val="Hyperlink"/>
          <w:b/>
          <w:bCs/>
          <w:color w:val="auto"/>
        </w:rPr>
        <w:t>В! Договори попълнени на ръка и без Приложение № 1 не се приемат.</w:t>
      </w:r>
    </w:p>
    <w:p w14:paraId="15E7E054" w14:textId="45DA48C2" w:rsidR="66477E74" w:rsidRDefault="66477E74" w:rsidP="66477E74">
      <w:pPr>
        <w:jc w:val="both"/>
        <w:rPr>
          <w:rStyle w:val="Hyperlink"/>
          <w:b/>
          <w:bCs/>
          <w:color w:val="auto"/>
        </w:rPr>
      </w:pPr>
    </w:p>
    <w:p w14:paraId="2C24373E" w14:textId="7B533857" w:rsidR="66477E74" w:rsidRDefault="3B388820" w:rsidP="3B388820">
      <w:pPr>
        <w:jc w:val="both"/>
        <w:rPr>
          <w:rStyle w:val="Hyperlink"/>
          <w:color w:val="auto"/>
          <w:u w:val="none"/>
        </w:rPr>
      </w:pPr>
      <w:r w:rsidRPr="3B388820">
        <w:rPr>
          <w:rStyle w:val="Hyperlink"/>
          <w:color w:val="auto"/>
          <w:u w:val="none"/>
        </w:rPr>
        <w:t xml:space="preserve">2. Договорът с ментора </w:t>
      </w:r>
      <w:r>
        <w:t>се генерира от системата на проекта (</w:t>
      </w:r>
      <w:hyperlink r:id="rId7">
        <w:r w:rsidRPr="3B388820">
          <w:rPr>
            <w:rStyle w:val="Hyperlink"/>
          </w:rPr>
          <w:t>http://praktiki.mon.bg</w:t>
        </w:r>
      </w:hyperlink>
      <w:r w:rsidRPr="3B388820">
        <w:rPr>
          <w:rStyle w:val="Hyperlink"/>
          <w:color w:val="auto"/>
        </w:rPr>
        <w:t xml:space="preserve">) </w:t>
      </w:r>
      <w:r w:rsidRPr="3B388820">
        <w:rPr>
          <w:rStyle w:val="Hyperlink"/>
          <w:color w:val="auto"/>
          <w:u w:val="none"/>
        </w:rPr>
        <w:t>в 3 екземпляра, подписва се от лицето и се депозира в Центъра за кариерно развитие всеки работен ден от 9,00 до 12,00 ч. и от 13,00 до 17,00 ч. Мен</w:t>
      </w:r>
      <w:r>
        <w:t xml:space="preserve">торът следва да се увери, че работодателската организация има сключен договор с Югозападния университет и името му е включено в </w:t>
      </w:r>
      <w:r w:rsidRPr="3B388820">
        <w:rPr>
          <w:rStyle w:val="Hyperlink"/>
          <w:color w:val="auto"/>
          <w:u w:val="none"/>
        </w:rPr>
        <w:t xml:space="preserve"> Приложение 1 – Списък на менторите от обучаващата организация. </w:t>
      </w:r>
    </w:p>
    <w:p w14:paraId="1D11D0F7" w14:textId="27D818CF" w:rsidR="66477E74" w:rsidRDefault="3B388820" w:rsidP="3B388820">
      <w:pPr>
        <w:jc w:val="both"/>
        <w:rPr>
          <w:rStyle w:val="Hyperlink"/>
          <w:color w:val="auto"/>
          <w:u w:val="none"/>
        </w:rPr>
      </w:pPr>
      <w:r w:rsidRPr="3B388820">
        <w:rPr>
          <w:rStyle w:val="Hyperlink"/>
          <w:b/>
          <w:bCs/>
          <w:color w:val="auto"/>
          <w:u w:val="none"/>
          <w:lang w:val="en-US"/>
        </w:rPr>
        <w:t>N</w:t>
      </w:r>
      <w:r w:rsidRPr="3B388820">
        <w:rPr>
          <w:rStyle w:val="Hyperlink"/>
          <w:b/>
          <w:bCs/>
          <w:color w:val="auto"/>
          <w:u w:val="none"/>
        </w:rPr>
        <w:t>В!</w:t>
      </w:r>
      <w:r w:rsidRPr="3B388820">
        <w:rPr>
          <w:rStyle w:val="Hyperlink"/>
          <w:b/>
          <w:bCs/>
          <w:color w:val="FF0000"/>
          <w:u w:val="none"/>
        </w:rPr>
        <w:t xml:space="preserve"> </w:t>
      </w:r>
      <w:r w:rsidRPr="3B388820">
        <w:rPr>
          <w:rStyle w:val="Hyperlink"/>
          <w:color w:val="auto"/>
          <w:u w:val="none"/>
        </w:rPr>
        <w:t xml:space="preserve">Менторският договор трябва да бъде представен с приложена към него </w:t>
      </w:r>
      <w:r w:rsidRPr="3B388820">
        <w:rPr>
          <w:rStyle w:val="Hyperlink"/>
          <w:color w:val="4472C4" w:themeColor="accent1"/>
          <w:u w:val="none"/>
        </w:rPr>
        <w:t>Декларация по образец</w:t>
      </w:r>
      <w:r w:rsidRPr="3B388820">
        <w:rPr>
          <w:rStyle w:val="Hyperlink"/>
          <w:color w:val="auto"/>
          <w:u w:val="none"/>
        </w:rPr>
        <w:t>.</w:t>
      </w:r>
    </w:p>
    <w:p w14:paraId="234F0B90" w14:textId="0C951F87" w:rsidR="00C74B45" w:rsidRPr="00C74B45" w:rsidRDefault="3B388820" w:rsidP="3B388820">
      <w:pPr>
        <w:jc w:val="both"/>
        <w:rPr>
          <w:rStyle w:val="Hyperlink"/>
          <w:b/>
          <w:bCs/>
        </w:rPr>
      </w:pPr>
      <w:r w:rsidRPr="3B388820">
        <w:rPr>
          <w:rStyle w:val="Hyperlink"/>
          <w:b/>
          <w:bCs/>
          <w:color w:val="auto"/>
          <w:lang w:val="en-US"/>
        </w:rPr>
        <w:t>N</w:t>
      </w:r>
      <w:r w:rsidRPr="3B388820">
        <w:rPr>
          <w:rStyle w:val="Hyperlink"/>
          <w:b/>
          <w:bCs/>
          <w:color w:val="auto"/>
        </w:rPr>
        <w:t>В! Договори попълнени на латиница и на ментори, които не фигурират в Приложение 1 не се приемат.</w:t>
      </w:r>
    </w:p>
    <w:p w14:paraId="2F259140" w14:textId="77777777" w:rsidR="005E3180" w:rsidRDefault="005E3180" w:rsidP="005E3180">
      <w:pPr>
        <w:jc w:val="both"/>
        <w:rPr>
          <w:rStyle w:val="Hyperlink"/>
          <w:color w:val="auto"/>
          <w:u w:val="none"/>
        </w:rPr>
      </w:pPr>
    </w:p>
    <w:p w14:paraId="70F722DA" w14:textId="063E4CBF" w:rsidR="005F3836" w:rsidRDefault="66477E74" w:rsidP="66477E74">
      <w:pPr>
        <w:jc w:val="both"/>
        <w:rPr>
          <w:rStyle w:val="Hyperlink"/>
          <w:i/>
          <w:iCs/>
          <w:color w:val="auto"/>
          <w:u w:val="none"/>
        </w:rPr>
      </w:pPr>
      <w:r w:rsidRPr="66477E74">
        <w:rPr>
          <w:rStyle w:val="Hyperlink"/>
          <w:i/>
          <w:iCs/>
          <w:color w:val="auto"/>
          <w:u w:val="none"/>
        </w:rPr>
        <w:t>След приключване на процедурите по подписване на договорите с работодателските организации и менторите, екземпляр от тях може да се получи в Центъра за кариерно развитие.</w:t>
      </w:r>
    </w:p>
    <w:p w14:paraId="0D3B52EB" w14:textId="77777777" w:rsidR="001E7AE4" w:rsidRDefault="001E7AE4" w:rsidP="005E3180">
      <w:pPr>
        <w:jc w:val="both"/>
        <w:rPr>
          <w:rStyle w:val="Hyperlink"/>
          <w:i/>
          <w:color w:val="auto"/>
          <w:u w:val="none"/>
        </w:rPr>
      </w:pPr>
    </w:p>
    <w:p w14:paraId="10C0DF8F" w14:textId="2A5805D5" w:rsidR="00A25903" w:rsidRDefault="3B388820" w:rsidP="3B388820">
      <w:pPr>
        <w:jc w:val="both"/>
        <w:rPr>
          <w:rStyle w:val="Hyperlink"/>
          <w:b/>
          <w:bCs/>
          <w:color w:val="4471C4"/>
          <w:u w:val="none"/>
        </w:rPr>
      </w:pPr>
      <w:r w:rsidRPr="3B388820">
        <w:rPr>
          <w:rStyle w:val="Hyperlink"/>
          <w:b/>
          <w:bCs/>
          <w:color w:val="auto"/>
          <w:u w:val="none"/>
          <w:lang w:val="en-US"/>
        </w:rPr>
        <w:t>N</w:t>
      </w:r>
      <w:r w:rsidRPr="3B388820">
        <w:rPr>
          <w:rStyle w:val="Hyperlink"/>
          <w:b/>
          <w:bCs/>
          <w:color w:val="auto"/>
          <w:u w:val="none"/>
        </w:rPr>
        <w:t xml:space="preserve">В! При подготовката на графиците на студентите следва да се вземе предвид предварително публикувания график за прием на договори. </w:t>
      </w:r>
      <w:r w:rsidRPr="3B388820">
        <w:rPr>
          <w:rStyle w:val="Hyperlink"/>
          <w:b/>
          <w:bCs/>
          <w:color w:val="000000" w:themeColor="text1"/>
          <w:u w:val="none"/>
        </w:rPr>
        <w:t>Всички студентски практики трябва да приключат до 29.08.2018 г. В графиците на студентите да не се потвърждават неработните дни и официалните празници.</w:t>
      </w:r>
    </w:p>
    <w:p w14:paraId="6DF617BF" w14:textId="35AA88B3" w:rsidR="00C12ECE" w:rsidRDefault="00C12ECE" w:rsidP="66477E74">
      <w:pPr>
        <w:jc w:val="both"/>
        <w:rPr>
          <w:rStyle w:val="Hyperlink"/>
          <w:b/>
          <w:bCs/>
          <w:color w:val="auto"/>
          <w:u w:val="none"/>
        </w:rPr>
      </w:pPr>
    </w:p>
    <w:sectPr w:rsidR="00C12ECE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66233" w14:textId="77777777" w:rsidR="00BA4A9C" w:rsidRDefault="00BA4A9C" w:rsidP="00C5450D">
      <w:r>
        <w:separator/>
      </w:r>
    </w:p>
  </w:endnote>
  <w:endnote w:type="continuationSeparator" w:id="0">
    <w:p w14:paraId="1C4DBAC7" w14:textId="77777777" w:rsidR="00BA4A9C" w:rsidRDefault="00BA4A9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57727" w14:textId="77777777" w:rsidR="004E09B2" w:rsidRDefault="3B388820" w:rsidP="3B388820">
    <w:pPr>
      <w:pStyle w:val="Footer"/>
      <w:jc w:val="center"/>
      <w:rPr>
        <w:i/>
        <w:iCs/>
        <w:sz w:val="22"/>
        <w:szCs w:val="22"/>
        <w:lang w:val="en-US"/>
      </w:rPr>
    </w:pPr>
    <w:r w:rsidRPr="3B388820">
      <w:rPr>
        <w:i/>
        <w:iCs/>
        <w:sz w:val="22"/>
        <w:szCs w:val="22"/>
      </w:rPr>
      <w:t>----------------------------------</w:t>
    </w:r>
    <w:r w:rsidRPr="3B388820">
      <w:rPr>
        <w:i/>
        <w:iCs/>
        <w:sz w:val="22"/>
        <w:szCs w:val="22"/>
        <w:lang w:val="en-US"/>
      </w:rPr>
      <w:t>---</w:t>
    </w:r>
    <w:r w:rsidRPr="3B388820">
      <w:rPr>
        <w:i/>
        <w:iCs/>
        <w:sz w:val="22"/>
        <w:szCs w:val="22"/>
      </w:rPr>
      <w:t xml:space="preserve">----------------- </w:t>
    </w:r>
    <w:hyperlink r:id="rId1">
      <w:r w:rsidRPr="3B388820">
        <w:rPr>
          <w:rStyle w:val="Hyperlink"/>
          <w:i/>
          <w:iCs/>
          <w:sz w:val="22"/>
          <w:szCs w:val="22"/>
          <w:lang w:val="en-US"/>
        </w:rPr>
        <w:t>www.eufunds.bg</w:t>
      </w:r>
    </w:hyperlink>
    <w:r w:rsidRPr="3B388820">
      <w:rPr>
        <w:i/>
        <w:iCs/>
        <w:sz w:val="22"/>
        <w:szCs w:val="22"/>
        <w:lang w:val="en-US"/>
      </w:rPr>
      <w:t xml:space="preserve"> ------------------------------------------------------</w:t>
    </w:r>
  </w:p>
  <w:p w14:paraId="199307F1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41DCA420" w14:textId="77777777" w:rsidR="00C5450D" w:rsidRPr="009A54D0" w:rsidRDefault="35000840" w:rsidP="35000840">
    <w:pPr>
      <w:pStyle w:val="Footer"/>
      <w:jc w:val="center"/>
      <w:rPr>
        <w:i/>
        <w:iCs/>
        <w:sz w:val="20"/>
        <w:szCs w:val="20"/>
      </w:rPr>
    </w:pPr>
    <w:r w:rsidRPr="35000840">
      <w:rPr>
        <w:i/>
        <w:iCs/>
        <w:sz w:val="20"/>
        <w:szCs w:val="20"/>
      </w:rPr>
      <w:t xml:space="preserve">Проект BG05M2OP001-2.002-0001 „Студентски практики“ – фаза </w:t>
    </w:r>
    <w:r w:rsidRPr="35000840">
      <w:rPr>
        <w:i/>
        <w:iCs/>
        <w:sz w:val="20"/>
        <w:szCs w:val="20"/>
        <w:lang w:val="en-US"/>
      </w:rPr>
      <w:t>I</w:t>
    </w:r>
    <w:r w:rsidRPr="35000840">
      <w:rPr>
        <w:i/>
        <w:iCs/>
        <w:sz w:val="20"/>
        <w:szCs w:val="20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66D41" w14:textId="77777777" w:rsidR="00BA4A9C" w:rsidRDefault="00BA4A9C" w:rsidP="00C5450D">
      <w:r>
        <w:separator/>
      </w:r>
    </w:p>
  </w:footnote>
  <w:footnote w:type="continuationSeparator" w:id="0">
    <w:p w14:paraId="7901A9F6" w14:textId="77777777" w:rsidR="00BA4A9C" w:rsidRDefault="00BA4A9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A0FC3" w14:textId="77777777" w:rsidR="00C5450D" w:rsidRDefault="00907435" w:rsidP="00806E9A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 w:rsidRPr="002908F4">
      <w:rPr>
        <w:noProof/>
      </w:rPr>
      <w:drawing>
        <wp:inline distT="0" distB="0" distL="0" distR="0" wp14:anchorId="439668C9" wp14:editId="07777777">
          <wp:extent cx="2474595" cy="836295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459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6E9A">
      <w:tab/>
    </w:r>
    <w:r w:rsidR="00806E9A">
      <w:rPr>
        <w:noProof/>
      </w:rPr>
      <w:tab/>
    </w:r>
    <w:r w:rsidRPr="002908F4">
      <w:rPr>
        <w:noProof/>
      </w:rPr>
      <w:drawing>
        <wp:inline distT="0" distB="0" distL="0" distR="0" wp14:anchorId="0E003914" wp14:editId="07777777">
          <wp:extent cx="2349500" cy="829945"/>
          <wp:effectExtent l="0" t="0" r="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37BEB" w14:textId="77777777"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95561"/>
    <w:rsid w:val="000A1F6C"/>
    <w:rsid w:val="000B7E9B"/>
    <w:rsid w:val="000F1A76"/>
    <w:rsid w:val="00127AB7"/>
    <w:rsid w:val="00131D82"/>
    <w:rsid w:val="001671AC"/>
    <w:rsid w:val="001728DB"/>
    <w:rsid w:val="001E7AE4"/>
    <w:rsid w:val="00217B3F"/>
    <w:rsid w:val="00257BB3"/>
    <w:rsid w:val="00281C22"/>
    <w:rsid w:val="00285A16"/>
    <w:rsid w:val="002865B2"/>
    <w:rsid w:val="002B42B3"/>
    <w:rsid w:val="002C5A74"/>
    <w:rsid w:val="00357BB8"/>
    <w:rsid w:val="003C5F82"/>
    <w:rsid w:val="003E7AAE"/>
    <w:rsid w:val="004031DC"/>
    <w:rsid w:val="004A5300"/>
    <w:rsid w:val="004C7BF5"/>
    <w:rsid w:val="004E09B2"/>
    <w:rsid w:val="005E3180"/>
    <w:rsid w:val="005F3836"/>
    <w:rsid w:val="00613B3A"/>
    <w:rsid w:val="00622369"/>
    <w:rsid w:val="0065142C"/>
    <w:rsid w:val="0065193E"/>
    <w:rsid w:val="00683D9B"/>
    <w:rsid w:val="006B7C00"/>
    <w:rsid w:val="006D79DD"/>
    <w:rsid w:val="00713782"/>
    <w:rsid w:val="007518B6"/>
    <w:rsid w:val="007579ED"/>
    <w:rsid w:val="00760ED5"/>
    <w:rsid w:val="007A5D50"/>
    <w:rsid w:val="00806E9A"/>
    <w:rsid w:val="008651F9"/>
    <w:rsid w:val="008A0D78"/>
    <w:rsid w:val="008B2263"/>
    <w:rsid w:val="008C788A"/>
    <w:rsid w:val="00907435"/>
    <w:rsid w:val="009179FE"/>
    <w:rsid w:val="00954B1F"/>
    <w:rsid w:val="00957235"/>
    <w:rsid w:val="009A54D0"/>
    <w:rsid w:val="009D4EBC"/>
    <w:rsid w:val="00A205B6"/>
    <w:rsid w:val="00A24639"/>
    <w:rsid w:val="00A25903"/>
    <w:rsid w:val="00B336E6"/>
    <w:rsid w:val="00BA4A9C"/>
    <w:rsid w:val="00BB1CDF"/>
    <w:rsid w:val="00BE15B0"/>
    <w:rsid w:val="00BF7A2E"/>
    <w:rsid w:val="00C12ECE"/>
    <w:rsid w:val="00C178E2"/>
    <w:rsid w:val="00C5450D"/>
    <w:rsid w:val="00C65469"/>
    <w:rsid w:val="00C74B45"/>
    <w:rsid w:val="00CC2E7E"/>
    <w:rsid w:val="00CE7707"/>
    <w:rsid w:val="00CF4EC4"/>
    <w:rsid w:val="00D476D8"/>
    <w:rsid w:val="00DE7365"/>
    <w:rsid w:val="00EA24BA"/>
    <w:rsid w:val="00F41CD1"/>
    <w:rsid w:val="35000840"/>
    <w:rsid w:val="3B388820"/>
    <w:rsid w:val="5BD1B3CA"/>
    <w:rsid w:val="6647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183BB81"/>
  <w15:chartTrackingRefBased/>
  <w15:docId w15:val="{C8D3B74F-D236-48CF-96C0-EB646031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5450D"/>
    <w:rPr>
      <w:sz w:val="24"/>
      <w:szCs w:val="24"/>
    </w:rPr>
  </w:style>
  <w:style w:type="character" w:styleId="Hyperlink">
    <w:name w:val="Hyperlink"/>
    <w:rsid w:val="004E09B2"/>
    <w:rPr>
      <w:color w:val="0000FF"/>
      <w:u w:val="single"/>
    </w:rPr>
  </w:style>
  <w:style w:type="character" w:styleId="CommentReference">
    <w:name w:val="annotation reference"/>
    <w:semiHidden/>
    <w:unhideWhenUsed/>
    <w:rsid w:val="005F38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8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836"/>
    <w:rPr>
      <w:b/>
      <w:bCs/>
    </w:rPr>
  </w:style>
  <w:style w:type="character" w:customStyle="1" w:styleId="CommentSubjectChar">
    <w:name w:val="Comment Subject Char"/>
    <w:link w:val="CommentSubject"/>
    <w:semiHidden/>
    <w:rsid w:val="005F383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A2590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A25903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A25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ktiki.mo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ktiki.mon.b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cp:lastModifiedBy>v_h_markova@abv.bg</cp:lastModifiedBy>
  <cp:revision>2</cp:revision>
  <dcterms:created xsi:type="dcterms:W3CDTF">2017-11-17T14:04:00Z</dcterms:created>
  <dcterms:modified xsi:type="dcterms:W3CDTF">2017-11-17T14:04:00Z</dcterms:modified>
</cp:coreProperties>
</file>